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CD72F" w14:textId="2C5313E3" w:rsidR="00EA4668" w:rsidRPr="00672676" w:rsidRDefault="00EA4668" w:rsidP="00EA4668">
      <w:pPr>
        <w:pStyle w:val="3GPPHeader"/>
        <w:spacing w:after="0"/>
        <w:rPr>
          <w:szCs w:val="24"/>
          <w:lang w:val="en-US"/>
        </w:rPr>
      </w:pPr>
      <w:r w:rsidRPr="00672676">
        <w:rPr>
          <w:lang w:val="en-US"/>
        </w:rPr>
        <w:t>3GPP TSG-RAN WG1 Meeting #86</w:t>
      </w:r>
      <w:r w:rsidRPr="00672676">
        <w:rPr>
          <w:lang w:val="en-US"/>
        </w:rPr>
        <w:tab/>
        <w:t>R1-16</w:t>
      </w:r>
      <w:r w:rsidR="008A1A7D" w:rsidRPr="00672676">
        <w:rPr>
          <w:lang w:val="en-US"/>
        </w:rPr>
        <w:t>7571</w:t>
      </w:r>
    </w:p>
    <w:p w14:paraId="3E57FA5E" w14:textId="77777777" w:rsidR="00EA4668" w:rsidRPr="00672676" w:rsidRDefault="00EA4668" w:rsidP="00EA4668">
      <w:pPr>
        <w:pStyle w:val="3GPPHeader"/>
        <w:rPr>
          <w:lang w:val="en-US"/>
        </w:rPr>
      </w:pPr>
      <w:r w:rsidRPr="00672676">
        <w:rPr>
          <w:lang w:val="en-US"/>
        </w:rPr>
        <w:t>Gothenburg, Sweden, 22</w:t>
      </w:r>
      <w:r w:rsidRPr="00672676">
        <w:rPr>
          <w:vertAlign w:val="superscript"/>
          <w:lang w:val="en-US"/>
        </w:rPr>
        <w:t>nd</w:t>
      </w:r>
      <w:r w:rsidRPr="00672676">
        <w:rPr>
          <w:lang w:val="en-US"/>
        </w:rPr>
        <w:t xml:space="preserve"> – 26</w:t>
      </w:r>
      <w:r w:rsidRPr="00672676">
        <w:rPr>
          <w:vertAlign w:val="superscript"/>
          <w:lang w:val="en-US"/>
        </w:rPr>
        <w:t>th</w:t>
      </w:r>
      <w:r w:rsidRPr="00672676">
        <w:rPr>
          <w:lang w:val="en-US"/>
        </w:rPr>
        <w:t xml:space="preserve"> August 2016</w:t>
      </w:r>
    </w:p>
    <w:p w14:paraId="502CCF40" w14:textId="28AF03DD" w:rsidR="00EA4668" w:rsidRPr="00672676" w:rsidRDefault="00EA4668" w:rsidP="00EA4668">
      <w:pPr>
        <w:pStyle w:val="CRCoverPage"/>
        <w:tabs>
          <w:tab w:val="left" w:pos="1980"/>
        </w:tabs>
        <w:jc w:val="both"/>
        <w:rPr>
          <w:rFonts w:ascii="Times New Roman" w:hAnsi="Times New Roman"/>
          <w:b/>
          <w:bCs/>
          <w:sz w:val="24"/>
          <w:lang w:val="en-US" w:eastAsia="ja-JP"/>
        </w:rPr>
      </w:pPr>
      <w:r w:rsidRPr="00672676">
        <w:rPr>
          <w:rFonts w:ascii="Times New Roman" w:hAnsi="Times New Roman"/>
          <w:b/>
          <w:bCs/>
          <w:sz w:val="24"/>
          <w:lang w:val="en-US"/>
        </w:rPr>
        <w:t>Agenda Item:</w:t>
      </w:r>
      <w:r w:rsidRPr="00672676">
        <w:rPr>
          <w:rFonts w:ascii="Times New Roman" w:hAnsi="Times New Roman"/>
          <w:b/>
          <w:bCs/>
          <w:sz w:val="24"/>
          <w:lang w:val="en-US"/>
        </w:rPr>
        <w:tab/>
        <w:t>8.1.</w:t>
      </w:r>
      <w:r w:rsidR="00A625EB" w:rsidRPr="00672676">
        <w:rPr>
          <w:rFonts w:ascii="Times New Roman" w:hAnsi="Times New Roman"/>
          <w:b/>
          <w:bCs/>
          <w:sz w:val="24"/>
          <w:lang w:val="en-US"/>
        </w:rPr>
        <w:t>5</w:t>
      </w:r>
    </w:p>
    <w:p w14:paraId="6217A1B1" w14:textId="77777777" w:rsidR="00EA4668" w:rsidRPr="00672676" w:rsidRDefault="00EA4668" w:rsidP="00EA4668">
      <w:pPr>
        <w:ind w:left="1985" w:hanging="1985"/>
        <w:rPr>
          <w:b/>
          <w:bCs/>
          <w:sz w:val="24"/>
          <w:lang w:val="en-US"/>
        </w:rPr>
      </w:pPr>
      <w:r w:rsidRPr="00672676">
        <w:rPr>
          <w:b/>
          <w:bCs/>
          <w:sz w:val="24"/>
          <w:lang w:val="en-US"/>
        </w:rPr>
        <w:t>Source:</w:t>
      </w:r>
      <w:r w:rsidRPr="00672676">
        <w:rPr>
          <w:b/>
          <w:bCs/>
          <w:sz w:val="24"/>
          <w:lang w:val="en-US"/>
        </w:rPr>
        <w:tab/>
        <w:t>InterDigital Communications</w:t>
      </w:r>
    </w:p>
    <w:p w14:paraId="3FA2DC2B" w14:textId="32A68680" w:rsidR="00EA4668" w:rsidRPr="00672676" w:rsidRDefault="00EA4668" w:rsidP="00EA4668">
      <w:pPr>
        <w:ind w:left="1985" w:hanging="1985"/>
        <w:rPr>
          <w:b/>
          <w:bCs/>
          <w:sz w:val="24"/>
          <w:lang w:val="en-US"/>
        </w:rPr>
      </w:pPr>
      <w:r w:rsidRPr="00672676">
        <w:rPr>
          <w:b/>
          <w:bCs/>
          <w:sz w:val="24"/>
          <w:lang w:val="en-US"/>
        </w:rPr>
        <w:t>Title:</w:t>
      </w:r>
      <w:r w:rsidRPr="00672676">
        <w:rPr>
          <w:b/>
          <w:bCs/>
          <w:sz w:val="24"/>
          <w:lang w:val="en-US"/>
        </w:rPr>
        <w:tab/>
        <w:t xml:space="preserve">On UL </w:t>
      </w:r>
      <w:r w:rsidR="00055E4F" w:rsidRPr="00672676">
        <w:rPr>
          <w:b/>
          <w:bCs/>
          <w:sz w:val="24"/>
          <w:lang w:val="en-US"/>
        </w:rPr>
        <w:t>C</w:t>
      </w:r>
      <w:r w:rsidRPr="00672676">
        <w:rPr>
          <w:b/>
          <w:bCs/>
          <w:sz w:val="24"/>
          <w:lang w:val="en-US"/>
        </w:rPr>
        <w:t xml:space="preserve">hannel </w:t>
      </w:r>
      <w:r w:rsidR="00055E4F" w:rsidRPr="00672676">
        <w:rPr>
          <w:b/>
          <w:bCs/>
          <w:sz w:val="24"/>
          <w:lang w:val="en-US"/>
        </w:rPr>
        <w:t>R</w:t>
      </w:r>
      <w:r w:rsidRPr="00672676">
        <w:rPr>
          <w:b/>
          <w:bCs/>
          <w:sz w:val="24"/>
          <w:lang w:val="en-US"/>
        </w:rPr>
        <w:t xml:space="preserve">eciprocity for NR </w:t>
      </w:r>
    </w:p>
    <w:p w14:paraId="65E5216E" w14:textId="77777777" w:rsidR="00EA4668" w:rsidRPr="00672676" w:rsidRDefault="00EA4668" w:rsidP="00EA4668">
      <w:pPr>
        <w:ind w:left="1985" w:hanging="1985"/>
        <w:rPr>
          <w:b/>
          <w:bCs/>
          <w:sz w:val="24"/>
          <w:lang w:val="en-US"/>
        </w:rPr>
      </w:pPr>
      <w:r w:rsidRPr="00672676">
        <w:rPr>
          <w:b/>
          <w:bCs/>
          <w:sz w:val="24"/>
          <w:lang w:val="en-US"/>
        </w:rPr>
        <w:t>Document for:</w:t>
      </w:r>
      <w:r w:rsidRPr="00672676">
        <w:rPr>
          <w:b/>
          <w:bCs/>
          <w:sz w:val="24"/>
          <w:lang w:val="en-US"/>
        </w:rPr>
        <w:tab/>
        <w:t>Discussion</w:t>
      </w:r>
    </w:p>
    <w:p w14:paraId="22406190" w14:textId="77777777" w:rsidR="00EA4668" w:rsidRPr="00672676" w:rsidRDefault="00EA4668" w:rsidP="00EA4668">
      <w:pPr>
        <w:ind w:left="1985" w:hanging="1985"/>
        <w:rPr>
          <w:b/>
          <w:bCs/>
          <w:sz w:val="24"/>
          <w:lang w:val="en-US"/>
        </w:rPr>
      </w:pPr>
    </w:p>
    <w:p w14:paraId="1AEB9AAB" w14:textId="77777777" w:rsidR="00EA4668" w:rsidRPr="00672676" w:rsidRDefault="00EA4668" w:rsidP="00EA4668">
      <w:pPr>
        <w:pStyle w:val="Heading1"/>
        <w:rPr>
          <w:rFonts w:ascii="Times New Roman" w:hAnsi="Times New Roman"/>
          <w:b/>
          <w:sz w:val="32"/>
          <w:szCs w:val="32"/>
        </w:rPr>
      </w:pPr>
      <w:r w:rsidRPr="00672676">
        <w:rPr>
          <w:rFonts w:ascii="Times New Roman" w:hAnsi="Times New Roman"/>
          <w:b/>
          <w:sz w:val="32"/>
          <w:szCs w:val="32"/>
        </w:rPr>
        <w:t>Introduction</w:t>
      </w:r>
    </w:p>
    <w:p w14:paraId="5B99654A" w14:textId="73F161B4" w:rsidR="00EA4668" w:rsidRPr="00672676" w:rsidRDefault="00EA4668" w:rsidP="00EA4668">
      <w:pPr>
        <w:spacing w:line="276" w:lineRule="auto"/>
        <w:rPr>
          <w:szCs w:val="22"/>
        </w:rPr>
      </w:pPr>
      <w:r w:rsidRPr="00672676">
        <w:rPr>
          <w:szCs w:val="22"/>
        </w:rPr>
        <w:t xml:space="preserve">In RAN #85, many relevant aspects to </w:t>
      </w:r>
      <w:proofErr w:type="spellStart"/>
      <w:r w:rsidRPr="00672676">
        <w:rPr>
          <w:szCs w:val="22"/>
        </w:rPr>
        <w:t>maasive</w:t>
      </w:r>
      <w:proofErr w:type="spellEnd"/>
      <w:r w:rsidRPr="00672676">
        <w:rPr>
          <w:szCs w:val="22"/>
        </w:rPr>
        <w:t xml:space="preserve"> MIMO operation in NR were discussed</w:t>
      </w:r>
      <w:r w:rsidR="003335CC">
        <w:rPr>
          <w:szCs w:val="22"/>
        </w:rPr>
        <w:t xml:space="preserve"> [1]</w:t>
      </w:r>
      <w:bookmarkStart w:id="0" w:name="_GoBack"/>
      <w:bookmarkEnd w:id="0"/>
      <w:r w:rsidRPr="00672676">
        <w:rPr>
          <w:szCs w:val="22"/>
        </w:rPr>
        <w:t>. An interesting topic related to massive MIMO operation is potential use of channel reciprocity for downlink and/or uplink beamforming.</w:t>
      </w:r>
    </w:p>
    <w:p w14:paraId="26CFB98D" w14:textId="77777777" w:rsidR="00EA4668" w:rsidRPr="00672676" w:rsidRDefault="00EA4668" w:rsidP="00EA4668">
      <w:pPr>
        <w:spacing w:line="276" w:lineRule="auto"/>
        <w:rPr>
          <w:szCs w:val="22"/>
        </w:rPr>
      </w:pPr>
      <w:r w:rsidRPr="00672676">
        <w:rPr>
          <w:szCs w:val="22"/>
        </w:rPr>
        <w:t xml:space="preserve">The RAN #85 agreements recognized reciprocity-based feedback among the potential CSI reporting schemes which can be combined with other reporting mechanisms [2]. It was also stated that RS design should consider support for measurements required for reciprocity-based precoding [3]. In addition, further studies for uplink MIMO precoding based on full or partial reciprocity was included [4]. </w:t>
      </w:r>
    </w:p>
    <w:p w14:paraId="5ABEA55B" w14:textId="14C2C521" w:rsidR="00EA4668" w:rsidRPr="00672676" w:rsidRDefault="00EA4668" w:rsidP="00055E4F">
      <w:pPr>
        <w:spacing w:line="276" w:lineRule="auto"/>
        <w:rPr>
          <w:szCs w:val="22"/>
        </w:rPr>
      </w:pPr>
      <w:r w:rsidRPr="00672676">
        <w:rPr>
          <w:szCs w:val="22"/>
        </w:rPr>
        <w:t xml:space="preserve">In this contribution, we discuss a few scenarios where partial reciprocity could be used to </w:t>
      </w:r>
      <w:proofErr w:type="gramStart"/>
      <w:r w:rsidRPr="00672676">
        <w:rPr>
          <w:szCs w:val="22"/>
        </w:rPr>
        <w:t>enhanced</w:t>
      </w:r>
      <w:proofErr w:type="gramEnd"/>
      <w:r w:rsidRPr="00672676">
        <w:rPr>
          <w:szCs w:val="22"/>
        </w:rPr>
        <w:t xml:space="preserve"> uplink MIMO operation. </w:t>
      </w:r>
    </w:p>
    <w:p w14:paraId="41658B6C" w14:textId="77777777" w:rsidR="00055E4F" w:rsidRPr="00672676" w:rsidRDefault="00055E4F" w:rsidP="00055E4F">
      <w:pPr>
        <w:spacing w:line="276" w:lineRule="auto"/>
        <w:rPr>
          <w:szCs w:val="22"/>
        </w:rPr>
      </w:pPr>
    </w:p>
    <w:p w14:paraId="5EDA8CB1" w14:textId="77777777" w:rsidR="00EA4668" w:rsidRPr="00672676" w:rsidRDefault="00EA4668" w:rsidP="00EA4668">
      <w:pPr>
        <w:pStyle w:val="Heading1"/>
        <w:pBdr>
          <w:top w:val="single" w:sz="12" w:space="5" w:color="auto"/>
        </w:pBdr>
        <w:spacing w:after="120"/>
        <w:rPr>
          <w:rFonts w:ascii="Times New Roman" w:hAnsi="Times New Roman"/>
          <w:b/>
          <w:sz w:val="32"/>
          <w:szCs w:val="32"/>
          <w:lang w:val="en-US"/>
        </w:rPr>
      </w:pPr>
      <w:r w:rsidRPr="00672676">
        <w:rPr>
          <w:rFonts w:ascii="Times New Roman" w:hAnsi="Times New Roman"/>
          <w:b/>
          <w:sz w:val="32"/>
          <w:szCs w:val="32"/>
        </w:rPr>
        <w:t xml:space="preserve">Reciprocity  </w:t>
      </w:r>
    </w:p>
    <w:p w14:paraId="01544D14" w14:textId="77777777" w:rsidR="00EA4668" w:rsidRPr="00672676" w:rsidRDefault="00EA4668" w:rsidP="00EA4668">
      <w:pPr>
        <w:spacing w:line="276" w:lineRule="auto"/>
        <w:ind w:firstLine="180"/>
      </w:pPr>
      <w:r w:rsidRPr="00672676">
        <w:t xml:space="preserve">To implement an efficient beamforming, the transmitter requires an accurate knowledge of the channel state information (CSI). Such information could be provided explicitly by the receiving-end based on the measurements performed on the reference signals. However, it imposes some delay and extra overhead on the control channel. In NR, the overhead problem is further exacerbated due to very large number of antennas that motivates development of resource-efficient CSI acquisition schemes. </w:t>
      </w:r>
    </w:p>
    <w:p w14:paraId="6E7B1A46" w14:textId="0F29B1B2" w:rsidR="000004EE" w:rsidRPr="00672676" w:rsidRDefault="00EA4668" w:rsidP="00EA4668">
      <w:pPr>
        <w:spacing w:line="276" w:lineRule="auto"/>
        <w:ind w:firstLine="180"/>
      </w:pPr>
      <w:r w:rsidRPr="00672676">
        <w:t xml:space="preserve">An alternative scheme to CSI reporting is based on the principle of channel reciprocity. The principal idea behind this approach is derived from the Lorentz reciprocity theorem [5]. In brief, given a radiating source at point A and a distant point of measurement B, the relationship between the radiating source and the resulting electric field is maintained if the source is moved to point B and the measurement is performed at point A. An example of such scenario is TDD-based systems where the downlink channel estimation can be used for uplink beamforming as long as the time between the measurement and the uplink transmission is shorter than the channel’s coherence time. </w:t>
      </w:r>
      <w:r w:rsidR="00055E4F" w:rsidRPr="00672676">
        <w:t>Moreover, t</w:t>
      </w:r>
      <w:r w:rsidR="000004EE" w:rsidRPr="00672676">
        <w:t xml:space="preserve">he validity of channel reciprocity depends </w:t>
      </w:r>
      <w:r w:rsidR="00055E4F" w:rsidRPr="00672676">
        <w:t xml:space="preserve">also on </w:t>
      </w:r>
      <w:r w:rsidR="000004EE" w:rsidRPr="00672676">
        <w:t xml:space="preserve">the interference </w:t>
      </w:r>
      <w:r w:rsidR="00055E4F" w:rsidRPr="00672676">
        <w:t xml:space="preserve">observed </w:t>
      </w:r>
      <w:r w:rsidR="000004EE" w:rsidRPr="00672676">
        <w:t>at the transmitter and at the receiver. As such, estimating the reciprocal channel should take this interference asymmetry into account.</w:t>
      </w:r>
    </w:p>
    <w:p w14:paraId="46FA5BAE" w14:textId="0F370DAF" w:rsidR="000004EE" w:rsidRPr="00694C5B" w:rsidRDefault="000004EE" w:rsidP="00055E4F">
      <w:pPr>
        <w:spacing w:line="276" w:lineRule="auto"/>
        <w:rPr>
          <w:b/>
          <w:i/>
          <w:szCs w:val="22"/>
          <w:lang w:eastAsia="sv-SE"/>
        </w:rPr>
      </w:pPr>
      <w:r w:rsidRPr="00672676">
        <w:rPr>
          <w:b/>
          <w:i/>
          <w:szCs w:val="22"/>
          <w:u w:val="single"/>
          <w:lang w:eastAsia="sv-SE"/>
        </w:rPr>
        <w:t xml:space="preserve">Proposal </w:t>
      </w:r>
      <w:r w:rsidR="00055E4F" w:rsidRPr="00672676">
        <w:rPr>
          <w:b/>
          <w:i/>
          <w:szCs w:val="22"/>
          <w:u w:val="single"/>
          <w:lang w:eastAsia="sv-SE"/>
        </w:rPr>
        <w:t>1</w:t>
      </w:r>
      <w:r w:rsidRPr="00694C5B">
        <w:rPr>
          <w:b/>
          <w:i/>
          <w:szCs w:val="22"/>
          <w:lang w:eastAsia="sv-SE"/>
        </w:rPr>
        <w:t>: RAN1 considers study on the effect of interference asymmetry on the use of channel reciprocity for uplink MIMO</w:t>
      </w:r>
      <w:r w:rsidR="007974D1" w:rsidRPr="00694C5B">
        <w:rPr>
          <w:b/>
          <w:i/>
          <w:szCs w:val="22"/>
          <w:lang w:eastAsia="sv-SE"/>
        </w:rPr>
        <w:t>.</w:t>
      </w:r>
    </w:p>
    <w:p w14:paraId="66509084" w14:textId="77777777" w:rsidR="00055E4F" w:rsidRPr="00672676" w:rsidRDefault="00055E4F" w:rsidP="00055E4F">
      <w:pPr>
        <w:spacing w:line="276" w:lineRule="auto"/>
        <w:rPr>
          <w:b/>
          <w:i/>
          <w:szCs w:val="22"/>
          <w:u w:val="single"/>
          <w:lang w:eastAsia="sv-SE"/>
        </w:rPr>
      </w:pPr>
    </w:p>
    <w:p w14:paraId="56D961A1" w14:textId="77777777" w:rsidR="00EA4668" w:rsidRPr="00672676" w:rsidRDefault="00EA4668" w:rsidP="00EA4668">
      <w:pPr>
        <w:pStyle w:val="Heading1"/>
        <w:rPr>
          <w:rFonts w:ascii="Times New Roman" w:hAnsi="Times New Roman"/>
          <w:b/>
          <w:sz w:val="32"/>
          <w:szCs w:val="32"/>
        </w:rPr>
      </w:pPr>
      <w:r w:rsidRPr="00672676">
        <w:rPr>
          <w:rFonts w:ascii="Times New Roman" w:hAnsi="Times New Roman"/>
          <w:b/>
          <w:sz w:val="32"/>
          <w:szCs w:val="32"/>
        </w:rPr>
        <w:lastRenderedPageBreak/>
        <w:t xml:space="preserve">Potential Use Cases for Uplink MIMO for TDD </w:t>
      </w:r>
    </w:p>
    <w:p w14:paraId="6C8341AA" w14:textId="65B08F0C" w:rsidR="00EA4668" w:rsidRPr="00672676" w:rsidRDefault="00EA4668" w:rsidP="00EA4668">
      <w:pPr>
        <w:spacing w:line="276" w:lineRule="auto"/>
        <w:ind w:firstLine="180"/>
      </w:pPr>
      <w:r w:rsidRPr="00672676">
        <w:t xml:space="preserve">Channel reciprocity may be used in conjunction with reporting-based CSI acquisition to enhance the performance and reduce the CSI feedback overhead. In this section, we discuss two scenarios where combined use of </w:t>
      </w:r>
      <w:r w:rsidR="00C84717" w:rsidRPr="00672676">
        <w:t>reciprocity</w:t>
      </w:r>
      <w:r w:rsidRPr="00672676">
        <w:t xml:space="preserve">- and </w:t>
      </w:r>
      <w:r w:rsidR="00C84717" w:rsidRPr="00672676">
        <w:t>report</w:t>
      </w:r>
      <w:r w:rsidRPr="00672676">
        <w:t>-based CSI could result in significant improvement in system</w:t>
      </w:r>
      <w:r w:rsidR="00C84717" w:rsidRPr="00672676">
        <w:t xml:space="preserve"> performance</w:t>
      </w:r>
      <w:r w:rsidRPr="00672676">
        <w:t>.</w:t>
      </w:r>
    </w:p>
    <w:p w14:paraId="027B1158" w14:textId="77777777" w:rsidR="00EA4668" w:rsidRPr="00672676" w:rsidRDefault="00EA4668" w:rsidP="00EA4668">
      <w:pPr>
        <w:rPr>
          <w:szCs w:val="22"/>
        </w:rPr>
      </w:pPr>
    </w:p>
    <w:p w14:paraId="465516BD" w14:textId="77777777" w:rsidR="00EA4668" w:rsidRPr="00672676" w:rsidRDefault="00EA4668" w:rsidP="00EA4668">
      <w:pPr>
        <w:pStyle w:val="Heading2"/>
        <w:rPr>
          <w:rFonts w:ascii="Times New Roman" w:hAnsi="Times New Roman"/>
          <w:b/>
        </w:rPr>
      </w:pPr>
      <w:r w:rsidRPr="00672676">
        <w:rPr>
          <w:rFonts w:ascii="Times New Roman" w:hAnsi="Times New Roman"/>
          <w:b/>
        </w:rPr>
        <w:t xml:space="preserve">Dual </w:t>
      </w:r>
      <w:proofErr w:type="spellStart"/>
      <w:r w:rsidRPr="00672676">
        <w:rPr>
          <w:rFonts w:ascii="Times New Roman" w:hAnsi="Times New Roman"/>
          <w:b/>
        </w:rPr>
        <w:t>Precoder</w:t>
      </w:r>
      <w:proofErr w:type="spellEnd"/>
      <w:r w:rsidRPr="00672676">
        <w:rPr>
          <w:rFonts w:ascii="Times New Roman" w:hAnsi="Times New Roman"/>
          <w:b/>
        </w:rPr>
        <w:t xml:space="preserve"> Design for UL MIMO</w:t>
      </w:r>
    </w:p>
    <w:p w14:paraId="49562C3A" w14:textId="77777777" w:rsidR="00EA4668" w:rsidRPr="00672676" w:rsidRDefault="00EA4668" w:rsidP="00EA4668">
      <w:pPr>
        <w:spacing w:line="276" w:lineRule="auto"/>
        <w:ind w:firstLine="180"/>
      </w:pPr>
      <w:r w:rsidRPr="00672676">
        <w:t xml:space="preserve">In LTE Rel. 10, dual </w:t>
      </w:r>
      <w:proofErr w:type="spellStart"/>
      <w:r w:rsidRPr="00672676">
        <w:t>precoder</w:t>
      </w:r>
      <w:proofErr w:type="spellEnd"/>
      <w:r w:rsidRPr="00672676">
        <w:t xml:space="preserve"> design was introduced to enable 8TX antenna transmission in TM9 without requiring an excessively large codebook. A dual </w:t>
      </w:r>
      <w:proofErr w:type="spellStart"/>
      <w:r w:rsidRPr="00672676">
        <w:t>precoder</w:t>
      </w:r>
      <w:proofErr w:type="spellEnd"/>
      <w:r w:rsidRPr="00672676">
        <w:t xml:space="preserve"> structure helps accuracy of precoding by allowing to split the CSI feedback into long and short term components. For uplink NR, given the much smaller size of the antennas at mmWave, mobile units may become equipped with a large number of antennas. Therefore, a dual </w:t>
      </w:r>
      <w:proofErr w:type="spellStart"/>
      <w:r w:rsidRPr="00672676">
        <w:t>precoder</w:t>
      </w:r>
      <w:proofErr w:type="spellEnd"/>
      <w:r w:rsidRPr="00672676">
        <w:t xml:space="preserve"> structure may become essential to support implementation of uplink beamforming.</w:t>
      </w:r>
    </w:p>
    <w:p w14:paraId="09EB7634" w14:textId="6D487616" w:rsidR="00EA4668" w:rsidRPr="00672676" w:rsidRDefault="00EA4668" w:rsidP="00EA4668">
      <w:pPr>
        <w:spacing w:line="276" w:lineRule="auto"/>
        <w:ind w:firstLine="180"/>
        <w:rPr>
          <w:color w:val="000000"/>
        </w:rPr>
      </w:pPr>
      <w:r w:rsidRPr="00672676">
        <w:rPr>
          <w:color w:val="000000"/>
        </w:rPr>
        <w:t xml:space="preserve">Assuming a dual </w:t>
      </w:r>
      <w:proofErr w:type="spellStart"/>
      <w:r w:rsidRPr="00672676">
        <w:rPr>
          <w:color w:val="000000"/>
        </w:rPr>
        <w:t>precoder</w:t>
      </w:r>
      <w:proofErr w:type="spellEnd"/>
      <w:r w:rsidRPr="00672676">
        <w:rPr>
          <w:color w:val="000000"/>
        </w:rPr>
        <w:t xml:space="preserve"> structure, the overall </w:t>
      </w:r>
      <w:proofErr w:type="spellStart"/>
      <w:r w:rsidRPr="00672676">
        <w:rPr>
          <w:color w:val="000000"/>
        </w:rPr>
        <w:t>precoder</w:t>
      </w:r>
      <w:proofErr w:type="spellEnd"/>
      <w:r w:rsidRPr="00672676">
        <w:rPr>
          <w:color w:val="000000"/>
        </w:rPr>
        <w:t xml:space="preserve"> </w:t>
      </w:r>
      <m:oMath>
        <m:r>
          <m:rPr>
            <m:sty m:val="b"/>
          </m:rPr>
          <w:rPr>
            <w:rFonts w:ascii="Cambria Math" w:hAnsi="Cambria Math"/>
            <w:color w:val="000000"/>
          </w:rPr>
          <m:t>W</m:t>
        </m:r>
        <m:r>
          <m:rPr>
            <m:sty m:val="p"/>
          </m:rPr>
          <w:rPr>
            <w:rFonts w:ascii="Cambria Math" w:hAnsi="Cambria Math"/>
            <w:color w:val="000000"/>
          </w:rPr>
          <m:t>=</m:t>
        </m:r>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can be designed such that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oMath>
      <w:r w:rsidRPr="00672676">
        <w:rPr>
          <w:color w:val="000000"/>
        </w:rPr>
        <w:t xml:space="preserve"> and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are determined based on reciprocity- and report-based CSI, </w:t>
      </w:r>
      <w:proofErr w:type="spellStart"/>
      <w:r w:rsidRPr="00672676">
        <w:rPr>
          <w:color w:val="000000"/>
        </w:rPr>
        <w:t>repectively</w:t>
      </w:r>
      <w:proofErr w:type="spellEnd"/>
      <w:r w:rsidRPr="00672676">
        <w:rPr>
          <w:color w:val="000000"/>
        </w:rPr>
        <w:t xml:space="preserve">. In other words,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would be an eNB-directed </w:t>
      </w:r>
      <w:proofErr w:type="spellStart"/>
      <w:r w:rsidRPr="00672676">
        <w:rPr>
          <w:color w:val="000000"/>
        </w:rPr>
        <w:t>precoder</w:t>
      </w:r>
      <w:proofErr w:type="spellEnd"/>
      <w:r w:rsidRPr="00672676">
        <w:rPr>
          <w:color w:val="000000"/>
        </w:rPr>
        <w:t xml:space="preserve"> </w:t>
      </w:r>
      <w:r w:rsidR="00C84717" w:rsidRPr="00672676">
        <w:rPr>
          <w:color w:val="000000"/>
        </w:rPr>
        <w:t xml:space="preserve">(report-based) </w:t>
      </w:r>
      <w:r w:rsidRPr="00672676">
        <w:rPr>
          <w:color w:val="000000"/>
        </w:rPr>
        <w:t xml:space="preserve">while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oMath>
      <w:r w:rsidRPr="00672676">
        <w:rPr>
          <w:color w:val="000000"/>
        </w:rPr>
        <w:t xml:space="preserve"> would </w:t>
      </w:r>
      <w:r w:rsidR="00C84717" w:rsidRPr="00672676">
        <w:rPr>
          <w:color w:val="000000"/>
        </w:rPr>
        <w:t xml:space="preserve">be </w:t>
      </w:r>
      <w:r w:rsidRPr="00672676">
        <w:rPr>
          <w:color w:val="000000"/>
        </w:rPr>
        <w:t xml:space="preserve">a UE-directed </w:t>
      </w:r>
      <w:proofErr w:type="spellStart"/>
      <w:r w:rsidRPr="00672676">
        <w:rPr>
          <w:color w:val="000000"/>
        </w:rPr>
        <w:t>precoder</w:t>
      </w:r>
      <w:proofErr w:type="spellEnd"/>
      <w:r w:rsidR="00C84717" w:rsidRPr="00672676">
        <w:rPr>
          <w:color w:val="000000"/>
        </w:rPr>
        <w:t xml:space="preserve"> (reciprocity-based)</w:t>
      </w:r>
      <w:r w:rsidRPr="00672676">
        <w:rPr>
          <w:color w:val="000000"/>
        </w:rPr>
        <w:t xml:space="preserve"> without requiring any feedback. </w:t>
      </w:r>
      <w:r w:rsidR="00C84717" w:rsidRPr="00672676">
        <w:rPr>
          <w:color w:val="000000"/>
        </w:rPr>
        <w:t>In a simple example, t</w:t>
      </w:r>
      <w:r w:rsidRPr="00672676">
        <w:rPr>
          <w:color w:val="000000"/>
        </w:rPr>
        <w:t xml:space="preserve">he </w:t>
      </w:r>
      <w:proofErr w:type="spellStart"/>
      <w:r w:rsidRPr="00672676">
        <w:rPr>
          <w:color w:val="000000"/>
        </w:rPr>
        <w:t>precoder</w:t>
      </w:r>
      <w:proofErr w:type="spellEnd"/>
      <w:r w:rsidRPr="00672676">
        <w:rPr>
          <w:color w:val="000000"/>
        </w:rPr>
        <w:t xml:space="preserve">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1</m:t>
            </m:r>
          </m:sub>
        </m:sSub>
      </m:oMath>
      <w:r w:rsidRPr="00672676">
        <w:rPr>
          <w:color w:val="000000"/>
        </w:rPr>
        <w:t xml:space="preserve"> can be based on long term statistical direction of the channel</w:t>
      </w:r>
      <w:r w:rsidR="00C84717" w:rsidRPr="00672676">
        <w:rPr>
          <w:color w:val="000000"/>
        </w:rPr>
        <w:t xml:space="preserve"> derived using the reciprocal channel</w:t>
      </w:r>
      <w:r w:rsidRPr="00672676">
        <w:rPr>
          <w:color w:val="000000"/>
        </w:rPr>
        <w:t xml:space="preserve">, while </w:t>
      </w:r>
      <m:oMath>
        <m:sSub>
          <m:sSubPr>
            <m:ctrlPr>
              <w:rPr>
                <w:rFonts w:ascii="Cambria Math" w:hAnsi="Cambria Math"/>
                <w:color w:val="000000"/>
              </w:rPr>
            </m:ctrlPr>
          </m:sSubPr>
          <m:e>
            <m:r>
              <m:rPr>
                <m:sty m:val="b"/>
              </m:rPr>
              <w:rPr>
                <w:rFonts w:ascii="Cambria Math" w:hAnsi="Cambria Math"/>
                <w:color w:val="000000"/>
              </w:rPr>
              <m:t>W</m:t>
            </m:r>
          </m:e>
          <m:sub>
            <m:r>
              <m:rPr>
                <m:sty m:val="p"/>
              </m:rPr>
              <w:rPr>
                <w:rFonts w:ascii="Cambria Math" w:hAnsi="Cambria Math"/>
                <w:color w:val="000000"/>
              </w:rPr>
              <m:t>2</m:t>
            </m:r>
          </m:sub>
        </m:sSub>
      </m:oMath>
      <w:r w:rsidRPr="00672676">
        <w:rPr>
          <w:color w:val="000000"/>
        </w:rPr>
        <w:t xml:space="preserve"> provides short term updates to enhance channel tracking. Figure 1 shows basic operation of UL MIMO system with partial use of reciprocity for enhanced beamforming.</w:t>
      </w:r>
    </w:p>
    <w:p w14:paraId="712BCC73" w14:textId="0ABFC08D" w:rsidR="006103AC" w:rsidRPr="00694C5B" w:rsidRDefault="006103AC" w:rsidP="006103AC">
      <w:pPr>
        <w:rPr>
          <w:b/>
          <w:i/>
        </w:rPr>
      </w:pPr>
      <w:r w:rsidRPr="00672676">
        <w:rPr>
          <w:b/>
          <w:i/>
          <w:szCs w:val="22"/>
          <w:u w:val="single"/>
          <w:lang w:eastAsia="sv-SE"/>
        </w:rPr>
        <w:t xml:space="preserve">Proposal </w:t>
      </w:r>
      <w:r w:rsidR="00055E4F" w:rsidRPr="00672676">
        <w:rPr>
          <w:b/>
          <w:i/>
          <w:szCs w:val="22"/>
          <w:u w:val="single"/>
          <w:lang w:eastAsia="sv-SE"/>
        </w:rPr>
        <w:t>2</w:t>
      </w:r>
      <w:r w:rsidRPr="00694C5B">
        <w:rPr>
          <w:b/>
          <w:i/>
          <w:szCs w:val="22"/>
          <w:lang w:eastAsia="sv-SE"/>
        </w:rPr>
        <w:t xml:space="preserve">: </w:t>
      </w:r>
      <w:r w:rsidRPr="00694C5B">
        <w:rPr>
          <w:b/>
          <w:i/>
        </w:rPr>
        <w:t xml:space="preserve">RAN1 considers further study on dual </w:t>
      </w:r>
      <w:proofErr w:type="spellStart"/>
      <w:r w:rsidRPr="00694C5B">
        <w:rPr>
          <w:b/>
          <w:i/>
        </w:rPr>
        <w:t>precoder</w:t>
      </w:r>
      <w:proofErr w:type="spellEnd"/>
      <w:r w:rsidRPr="00694C5B">
        <w:rPr>
          <w:b/>
          <w:i/>
        </w:rPr>
        <w:t xml:space="preserve"> design based on combined use of reported</w:t>
      </w:r>
      <w:proofErr w:type="gramStart"/>
      <w:r w:rsidRPr="00694C5B">
        <w:rPr>
          <w:b/>
          <w:i/>
        </w:rPr>
        <w:t>-  and</w:t>
      </w:r>
      <w:proofErr w:type="gramEnd"/>
      <w:r w:rsidRPr="00694C5B">
        <w:rPr>
          <w:b/>
          <w:i/>
        </w:rPr>
        <w:t xml:space="preserve"> reciprocity-based CSI for uplink MIMO.</w:t>
      </w:r>
    </w:p>
    <w:p w14:paraId="29226728" w14:textId="77777777" w:rsidR="00EA4668" w:rsidRPr="00672676" w:rsidRDefault="00055E4F" w:rsidP="00EA4668">
      <w:pPr>
        <w:pStyle w:val="Heading2"/>
        <w:numPr>
          <w:ilvl w:val="0"/>
          <w:numId w:val="0"/>
        </w:numPr>
        <w:ind w:left="576"/>
        <w:jc w:val="center"/>
        <w:rPr>
          <w:rFonts w:ascii="Times New Roman" w:hAnsi="Times New Roman"/>
        </w:rPr>
      </w:pPr>
      <w:r w:rsidRPr="00672676">
        <w:rPr>
          <w:rFonts w:ascii="Times New Roman" w:hAnsi="Times New Roman"/>
        </w:rPr>
        <w:object w:dxaOrig="5565" w:dyaOrig="2336" w14:anchorId="1091B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36.5pt" o:ole="">
            <v:imagedata r:id="rId12" o:title=""/>
          </v:shape>
          <o:OLEObject Type="Embed" ProgID="Visio.Drawing.11" ShapeID="_x0000_i1025" DrawAspect="Content" ObjectID="_1532456477" r:id="rId13"/>
        </w:object>
      </w:r>
    </w:p>
    <w:p w14:paraId="27DC4133" w14:textId="77777777" w:rsidR="00EA4668" w:rsidRPr="00672676" w:rsidRDefault="00EA4668" w:rsidP="00EA4668">
      <w:pPr>
        <w:pStyle w:val="Caption"/>
        <w:rPr>
          <w:i/>
          <w:sz w:val="20"/>
          <w:highlight w:val="yellow"/>
          <w:lang w:val="en"/>
        </w:rPr>
      </w:pPr>
      <w:r w:rsidRPr="00672676">
        <w:rPr>
          <w:sz w:val="20"/>
        </w:rPr>
        <w:t xml:space="preserve">Figure </w:t>
      </w:r>
      <w:r w:rsidRPr="00672676">
        <w:rPr>
          <w:sz w:val="20"/>
        </w:rPr>
        <w:fldChar w:fldCharType="begin"/>
      </w:r>
      <w:r w:rsidRPr="00672676">
        <w:rPr>
          <w:sz w:val="20"/>
        </w:rPr>
        <w:instrText xml:space="preserve"> SEQ Figure \* ARABIC </w:instrText>
      </w:r>
      <w:r w:rsidRPr="00672676">
        <w:rPr>
          <w:sz w:val="20"/>
        </w:rPr>
        <w:fldChar w:fldCharType="separate"/>
      </w:r>
      <w:r w:rsidRPr="00672676">
        <w:rPr>
          <w:noProof/>
          <w:sz w:val="20"/>
        </w:rPr>
        <w:t>1</w:t>
      </w:r>
      <w:r w:rsidRPr="00672676">
        <w:rPr>
          <w:sz w:val="20"/>
        </w:rPr>
        <w:fldChar w:fldCharType="end"/>
      </w:r>
      <w:r w:rsidRPr="00672676">
        <w:rPr>
          <w:sz w:val="20"/>
        </w:rPr>
        <w:t xml:space="preserve"> Combined use of reciprocity- and reported-based CSI for uplink MIMO</w:t>
      </w:r>
    </w:p>
    <w:p w14:paraId="606996A2" w14:textId="77777777" w:rsidR="00EA4668" w:rsidRPr="00672676" w:rsidRDefault="00EA4668" w:rsidP="00EA4668">
      <w:pPr>
        <w:pStyle w:val="Heading2"/>
        <w:rPr>
          <w:rFonts w:ascii="Times New Roman" w:hAnsi="Times New Roman"/>
          <w:b/>
        </w:rPr>
      </w:pPr>
      <w:r w:rsidRPr="00672676">
        <w:rPr>
          <w:rFonts w:ascii="Times New Roman" w:hAnsi="Times New Roman"/>
          <w:b/>
        </w:rPr>
        <w:t>UL MU-MIMO based on Interference Feedback</w:t>
      </w:r>
    </w:p>
    <w:p w14:paraId="4DC4AE93" w14:textId="4F2B44B9" w:rsidR="00EA4668" w:rsidRPr="00672676" w:rsidRDefault="00EA4668" w:rsidP="00EA4668">
      <w:pPr>
        <w:spacing w:line="276" w:lineRule="auto"/>
        <w:ind w:firstLine="180"/>
        <w:rPr>
          <w:color w:val="000000"/>
        </w:rPr>
      </w:pPr>
      <w:r w:rsidRPr="00672676">
        <w:rPr>
          <w:color w:val="000000"/>
        </w:rPr>
        <w:t xml:space="preserve">An attractive feature of UL MU-MIMO operation in LTE is its transparency to the MU-MIMO UE pair. The pairing is performed by </w:t>
      </w:r>
      <w:r w:rsidR="00C84717" w:rsidRPr="00672676">
        <w:rPr>
          <w:color w:val="000000"/>
        </w:rPr>
        <w:t xml:space="preserve">the </w:t>
      </w:r>
      <w:r w:rsidRPr="00672676">
        <w:rPr>
          <w:color w:val="000000"/>
        </w:rPr>
        <w:t>eNB based on finding the best UE pair that exhibit</w:t>
      </w:r>
      <w:r w:rsidR="00C84717" w:rsidRPr="00672676">
        <w:rPr>
          <w:color w:val="000000"/>
        </w:rPr>
        <w:t>s</w:t>
      </w:r>
      <w:r w:rsidRPr="00672676">
        <w:rPr>
          <w:color w:val="000000"/>
        </w:rPr>
        <w:t xml:space="preserve"> the least correlation between their channels over a given set of resources. Furthermore, there is no coordination between the UE pair to minimize their mutual interference, and the separation of the UE’s transmissions is</w:t>
      </w:r>
      <w:r w:rsidR="00C84717" w:rsidRPr="00672676">
        <w:rPr>
          <w:color w:val="000000"/>
        </w:rPr>
        <w:t xml:space="preserve"> the</w:t>
      </w:r>
      <w:r w:rsidRPr="00672676">
        <w:rPr>
          <w:color w:val="000000"/>
        </w:rPr>
        <w:t xml:space="preserve"> </w:t>
      </w:r>
      <w:proofErr w:type="spellStart"/>
      <w:r w:rsidRPr="00672676">
        <w:rPr>
          <w:color w:val="000000"/>
        </w:rPr>
        <w:t>eNB</w:t>
      </w:r>
      <w:r w:rsidR="00C84717" w:rsidRPr="00672676">
        <w:rPr>
          <w:color w:val="000000"/>
        </w:rPr>
        <w:t>’s</w:t>
      </w:r>
      <w:proofErr w:type="spellEnd"/>
      <w:r w:rsidRPr="00672676">
        <w:rPr>
          <w:color w:val="000000"/>
        </w:rPr>
        <w:t xml:space="preserve"> responsibilit</w:t>
      </w:r>
      <w:r w:rsidR="00C84717" w:rsidRPr="00672676">
        <w:rPr>
          <w:color w:val="000000"/>
        </w:rPr>
        <w:t>y</w:t>
      </w:r>
      <w:r w:rsidRPr="00672676">
        <w:rPr>
          <w:color w:val="000000"/>
        </w:rPr>
        <w:t>.</w:t>
      </w:r>
      <w:r w:rsidR="00AB465C" w:rsidRPr="00672676">
        <w:rPr>
          <w:color w:val="000000"/>
        </w:rPr>
        <w:t xml:space="preserve"> The </w:t>
      </w:r>
      <w:r w:rsidR="008A1A7D" w:rsidRPr="00672676">
        <w:rPr>
          <w:color w:val="000000"/>
        </w:rPr>
        <w:t>intra-cell interference</w:t>
      </w:r>
      <w:r w:rsidR="00AB465C" w:rsidRPr="00672676">
        <w:rPr>
          <w:color w:val="000000"/>
        </w:rPr>
        <w:t xml:space="preserve"> problem may be further exacerbated if UE’s will solely rely on channel reciprocity for uplink beamforming.</w:t>
      </w:r>
    </w:p>
    <w:p w14:paraId="0D6A228F" w14:textId="47C30608" w:rsidR="00EA4668" w:rsidRPr="00672676" w:rsidRDefault="00EA4668" w:rsidP="00EA4668">
      <w:pPr>
        <w:spacing w:line="276" w:lineRule="auto"/>
        <w:ind w:firstLine="180"/>
        <w:rPr>
          <w:color w:val="000000"/>
        </w:rPr>
      </w:pPr>
      <w:r w:rsidRPr="00672676">
        <w:rPr>
          <w:color w:val="000000"/>
        </w:rPr>
        <w:t xml:space="preserve">To improve the performance of the uplink MU-MIMO for NR, MU-MIMO pair may be assisted to reduce their cross interference. An efficient way to implement the mechanism is through using reciprocity-based beamforming to avoid requiring extra reporting and feedback overhead. Figure 2 shows the basic steps of the operation for uplink MU-MIMO based on </w:t>
      </w:r>
      <w:proofErr w:type="spellStart"/>
      <w:r w:rsidRPr="00672676">
        <w:rPr>
          <w:color w:val="000000"/>
        </w:rPr>
        <w:t>intereference</w:t>
      </w:r>
      <w:proofErr w:type="spellEnd"/>
      <w:r w:rsidRPr="00672676">
        <w:rPr>
          <w:color w:val="000000"/>
        </w:rPr>
        <w:t xml:space="preserve"> feedback. </w:t>
      </w:r>
      <w:r w:rsidR="000004EE" w:rsidRPr="00672676">
        <w:rPr>
          <w:color w:val="000000"/>
        </w:rPr>
        <w:t>In this</w:t>
      </w:r>
      <w:r w:rsidRPr="00672676">
        <w:rPr>
          <w:color w:val="000000"/>
        </w:rPr>
        <w:t xml:space="preserve"> process, </w:t>
      </w:r>
      <w:r w:rsidR="000004EE" w:rsidRPr="00672676">
        <w:rPr>
          <w:color w:val="000000"/>
        </w:rPr>
        <w:t xml:space="preserve">the </w:t>
      </w:r>
      <w:r w:rsidRPr="00672676">
        <w:rPr>
          <w:color w:val="000000"/>
        </w:rPr>
        <w:t xml:space="preserve">eNB determines the direction of each uplink </w:t>
      </w:r>
      <w:proofErr w:type="spellStart"/>
      <w:r w:rsidRPr="00672676">
        <w:rPr>
          <w:color w:val="000000"/>
        </w:rPr>
        <w:t>transmsion</w:t>
      </w:r>
      <w:proofErr w:type="spellEnd"/>
      <w:r w:rsidRPr="00672676">
        <w:rPr>
          <w:color w:val="000000"/>
        </w:rPr>
        <w:t xml:space="preserve"> based on the received uplink DMRS of each UE, and it provides the </w:t>
      </w:r>
      <w:r w:rsidRPr="00672676">
        <w:rPr>
          <w:color w:val="000000"/>
        </w:rPr>
        <w:lastRenderedPageBreak/>
        <w:t>information to the opposing UE in form of a PMI. Then by relying on the channel reciprocity, each UE estimates the uplink channel.</w:t>
      </w:r>
      <w:r w:rsidR="000004EE" w:rsidRPr="00672676">
        <w:rPr>
          <w:color w:val="000000"/>
        </w:rPr>
        <w:t xml:space="preserve"> T</w:t>
      </w:r>
      <w:r w:rsidRPr="00672676">
        <w:rPr>
          <w:color w:val="000000"/>
        </w:rPr>
        <w:t xml:space="preserve">he uplink beamforming vector is designed to maximize transmission efficiency in the direction of the uplink channel while minimizing the interference </w:t>
      </w:r>
      <w:r w:rsidR="000004EE" w:rsidRPr="00672676">
        <w:rPr>
          <w:color w:val="000000"/>
        </w:rPr>
        <w:t xml:space="preserve">in </w:t>
      </w:r>
      <w:r w:rsidRPr="00672676">
        <w:rPr>
          <w:color w:val="000000"/>
        </w:rPr>
        <w:t xml:space="preserve">the direction of </w:t>
      </w:r>
      <w:r w:rsidR="000004EE" w:rsidRPr="00672676">
        <w:rPr>
          <w:color w:val="000000"/>
        </w:rPr>
        <w:t xml:space="preserve">the </w:t>
      </w:r>
      <w:r w:rsidRPr="00672676">
        <w:rPr>
          <w:color w:val="000000"/>
        </w:rPr>
        <w:t xml:space="preserve">interference PMI.  </w:t>
      </w:r>
    </w:p>
    <w:p w14:paraId="5CFCE41A" w14:textId="3E28DDD6" w:rsidR="006103AC" w:rsidRPr="00672676" w:rsidRDefault="006103AC" w:rsidP="006103AC">
      <w:pPr>
        <w:rPr>
          <w:b/>
          <w:i/>
          <w:szCs w:val="22"/>
          <w:u w:val="single"/>
          <w:lang w:eastAsia="sv-SE"/>
        </w:rPr>
      </w:pPr>
      <w:r w:rsidRPr="00672676">
        <w:rPr>
          <w:b/>
          <w:i/>
          <w:szCs w:val="22"/>
          <w:u w:val="single"/>
          <w:lang w:eastAsia="sv-SE"/>
        </w:rPr>
        <w:t xml:space="preserve">Proposal </w:t>
      </w:r>
      <w:r w:rsidR="00055E4F" w:rsidRPr="00672676">
        <w:rPr>
          <w:b/>
          <w:i/>
          <w:szCs w:val="22"/>
          <w:u w:val="single"/>
          <w:lang w:eastAsia="sv-SE"/>
        </w:rPr>
        <w:t>3</w:t>
      </w:r>
      <w:r w:rsidRPr="00694C5B">
        <w:rPr>
          <w:b/>
          <w:i/>
          <w:szCs w:val="22"/>
          <w:lang w:eastAsia="sv-SE"/>
        </w:rPr>
        <w:t xml:space="preserve">: </w:t>
      </w:r>
      <w:r w:rsidRPr="00694C5B">
        <w:rPr>
          <w:b/>
          <w:i/>
        </w:rPr>
        <w:t xml:space="preserve">RAN1 considers enhanced uplink MU-MIMO operation by relying on reciprocity-based CSI and </w:t>
      </w:r>
      <w:proofErr w:type="spellStart"/>
      <w:r w:rsidRPr="00694C5B">
        <w:rPr>
          <w:b/>
          <w:i/>
        </w:rPr>
        <w:t>intereference</w:t>
      </w:r>
      <w:proofErr w:type="spellEnd"/>
      <w:r w:rsidRPr="00694C5B">
        <w:rPr>
          <w:b/>
          <w:i/>
        </w:rPr>
        <w:t xml:space="preserve"> feedback.</w:t>
      </w:r>
    </w:p>
    <w:bookmarkStart w:id="1" w:name="_MON_1531220765"/>
    <w:bookmarkEnd w:id="1"/>
    <w:p w14:paraId="3BBC83AB" w14:textId="77777777" w:rsidR="00EA4668" w:rsidRPr="00672676" w:rsidRDefault="00EA4668" w:rsidP="00EA4668">
      <w:pPr>
        <w:pStyle w:val="ListParagraph"/>
        <w:keepNext/>
        <w:spacing w:line="360" w:lineRule="auto"/>
        <w:jc w:val="center"/>
        <w:rPr>
          <w:rFonts w:ascii="Times New Roman" w:hAnsi="Times New Roman"/>
        </w:rPr>
      </w:pPr>
      <w:r w:rsidRPr="00672676">
        <w:rPr>
          <w:rFonts w:ascii="Times New Roman" w:hAnsi="Times New Roman"/>
        </w:rPr>
        <w:object w:dxaOrig="4386" w:dyaOrig="3118" w14:anchorId="40F65DE4">
          <v:shape id="_x0000_i1026" type="#_x0000_t75" style="width:242.25pt;height:171pt" o:ole="">
            <v:imagedata r:id="rId14" o:title=""/>
          </v:shape>
          <o:OLEObject Type="Embed" ProgID="Visio.Drawing.11" ShapeID="_x0000_i1026" DrawAspect="Content" ObjectID="_1532456478" r:id="rId15"/>
        </w:object>
      </w:r>
    </w:p>
    <w:p w14:paraId="4A14080B" w14:textId="77777777" w:rsidR="00EA4668" w:rsidRPr="00672676" w:rsidRDefault="00EA4668" w:rsidP="00EA4668">
      <w:pPr>
        <w:pStyle w:val="Caption"/>
        <w:rPr>
          <w:i/>
          <w:sz w:val="20"/>
          <w:highlight w:val="yellow"/>
          <w:lang w:val="en"/>
        </w:rPr>
      </w:pPr>
      <w:bookmarkStart w:id="2" w:name="_Ref457480210"/>
      <w:r w:rsidRPr="00672676">
        <w:rPr>
          <w:sz w:val="20"/>
        </w:rPr>
        <w:t xml:space="preserve">Figure </w:t>
      </w:r>
      <w:r w:rsidRPr="00672676">
        <w:rPr>
          <w:sz w:val="20"/>
        </w:rPr>
        <w:fldChar w:fldCharType="begin"/>
      </w:r>
      <w:r w:rsidRPr="00672676">
        <w:rPr>
          <w:sz w:val="20"/>
        </w:rPr>
        <w:instrText xml:space="preserve"> SEQ Figure \* ARABIC </w:instrText>
      </w:r>
      <w:r w:rsidRPr="00672676">
        <w:rPr>
          <w:sz w:val="20"/>
        </w:rPr>
        <w:fldChar w:fldCharType="separate"/>
      </w:r>
      <w:r w:rsidRPr="00672676">
        <w:rPr>
          <w:noProof/>
          <w:sz w:val="20"/>
        </w:rPr>
        <w:t>2</w:t>
      </w:r>
      <w:r w:rsidRPr="00672676">
        <w:rPr>
          <w:sz w:val="20"/>
        </w:rPr>
        <w:fldChar w:fldCharType="end"/>
      </w:r>
      <w:bookmarkEnd w:id="2"/>
      <w:r w:rsidRPr="00672676">
        <w:rPr>
          <w:sz w:val="20"/>
        </w:rPr>
        <w:t xml:space="preserve"> Uplink MU-MIMO based on Interference Feedback</w:t>
      </w:r>
    </w:p>
    <w:p w14:paraId="7D856E6D" w14:textId="77777777" w:rsidR="00EA4668" w:rsidRPr="00672676" w:rsidRDefault="00EA4668" w:rsidP="00EA4668">
      <w:pPr>
        <w:pStyle w:val="Heading1"/>
        <w:pBdr>
          <w:top w:val="single" w:sz="12" w:space="5" w:color="auto"/>
        </w:pBdr>
        <w:spacing w:after="120"/>
        <w:rPr>
          <w:rFonts w:ascii="Times New Roman" w:hAnsi="Times New Roman"/>
          <w:b/>
          <w:sz w:val="32"/>
          <w:lang w:val="en-US"/>
        </w:rPr>
      </w:pPr>
      <w:r w:rsidRPr="00672676">
        <w:rPr>
          <w:rFonts w:ascii="Times New Roman" w:hAnsi="Times New Roman"/>
          <w:b/>
          <w:sz w:val="32"/>
          <w:lang w:val="en-US"/>
        </w:rPr>
        <w:t>Summary</w:t>
      </w:r>
    </w:p>
    <w:p w14:paraId="02EA430A" w14:textId="14BB15DA" w:rsidR="00EA4668" w:rsidRPr="00672676" w:rsidRDefault="00EA4668" w:rsidP="00EA4668">
      <w:pPr>
        <w:spacing w:line="276" w:lineRule="auto"/>
        <w:ind w:firstLine="180"/>
        <w:rPr>
          <w:color w:val="000000"/>
        </w:rPr>
      </w:pPr>
      <w:r w:rsidRPr="00672676">
        <w:rPr>
          <w:color w:val="000000"/>
        </w:rPr>
        <w:t xml:space="preserve">The main motivations for use of channel reciprocity is to enhance the performance and avoid unnecessary increase in CSI feedback overhead. In this contribution, we </w:t>
      </w:r>
      <w:proofErr w:type="spellStart"/>
      <w:r w:rsidRPr="00672676">
        <w:rPr>
          <w:color w:val="000000"/>
        </w:rPr>
        <w:t>presenetd</w:t>
      </w:r>
      <w:proofErr w:type="spellEnd"/>
      <w:r w:rsidRPr="00672676">
        <w:rPr>
          <w:color w:val="000000"/>
        </w:rPr>
        <w:t xml:space="preserve"> the </w:t>
      </w:r>
      <w:proofErr w:type="spellStart"/>
      <w:r w:rsidRPr="00672676">
        <w:rPr>
          <w:color w:val="000000"/>
        </w:rPr>
        <w:t>examplery</w:t>
      </w:r>
      <w:proofErr w:type="spellEnd"/>
      <w:r w:rsidRPr="00672676">
        <w:rPr>
          <w:color w:val="000000"/>
        </w:rPr>
        <w:t xml:space="preserve"> use cases</w:t>
      </w:r>
      <w:r w:rsidR="00BD3520" w:rsidRPr="00672676">
        <w:rPr>
          <w:color w:val="000000"/>
        </w:rPr>
        <w:t xml:space="preserve"> of channel reciprocity to enhance the performance of </w:t>
      </w:r>
      <w:r w:rsidRPr="00672676">
        <w:rPr>
          <w:color w:val="000000"/>
        </w:rPr>
        <w:t>uplink MIMO in NR</w:t>
      </w:r>
      <w:r w:rsidR="00C43DD3" w:rsidRPr="00672676">
        <w:rPr>
          <w:color w:val="000000"/>
        </w:rPr>
        <w:t>.</w:t>
      </w:r>
      <w:r w:rsidRPr="00672676">
        <w:rPr>
          <w:color w:val="000000"/>
        </w:rPr>
        <w:t xml:space="preserve"> </w:t>
      </w:r>
      <w:r w:rsidR="00F1712D" w:rsidRPr="00672676">
        <w:rPr>
          <w:color w:val="000000"/>
        </w:rPr>
        <w:t xml:space="preserve">Based on the discussion, </w:t>
      </w:r>
      <w:r w:rsidR="006103AC" w:rsidRPr="00672676">
        <w:rPr>
          <w:color w:val="000000"/>
        </w:rPr>
        <w:t>the following proposals are presented;</w:t>
      </w:r>
    </w:p>
    <w:p w14:paraId="693F389C" w14:textId="77777777" w:rsidR="00055E4F" w:rsidRPr="00672676" w:rsidRDefault="00055E4F" w:rsidP="00055E4F">
      <w:pPr>
        <w:spacing w:line="276" w:lineRule="auto"/>
        <w:rPr>
          <w:b/>
          <w:i/>
          <w:szCs w:val="22"/>
          <w:u w:val="single"/>
          <w:lang w:eastAsia="sv-SE"/>
        </w:rPr>
      </w:pPr>
      <w:r w:rsidRPr="00672676">
        <w:rPr>
          <w:b/>
          <w:i/>
          <w:szCs w:val="22"/>
          <w:u w:val="single"/>
          <w:lang w:eastAsia="sv-SE"/>
        </w:rPr>
        <w:t>Proposal 1:</w:t>
      </w:r>
      <w:r w:rsidRPr="00672676">
        <w:rPr>
          <w:b/>
          <w:i/>
          <w:szCs w:val="22"/>
          <w:lang w:eastAsia="sv-SE"/>
        </w:rPr>
        <w:t xml:space="preserve"> RAN1 considers study on the effect of interference asymmetry on the use of channel reciprocity for uplink MIMO.</w:t>
      </w:r>
    </w:p>
    <w:p w14:paraId="2CD6B816" w14:textId="71FCC4E6" w:rsidR="00C43DD3" w:rsidRPr="00672676" w:rsidRDefault="00C43DD3" w:rsidP="00C43DD3">
      <w:pPr>
        <w:rPr>
          <w:b/>
          <w:i/>
          <w:u w:val="single"/>
        </w:rPr>
      </w:pPr>
      <w:r w:rsidRPr="00672676">
        <w:rPr>
          <w:b/>
          <w:i/>
          <w:szCs w:val="22"/>
          <w:u w:val="single"/>
          <w:lang w:eastAsia="sv-SE"/>
        </w:rPr>
        <w:t xml:space="preserve">Proposal </w:t>
      </w:r>
      <w:r w:rsidR="00055E4F" w:rsidRPr="00672676">
        <w:rPr>
          <w:b/>
          <w:i/>
          <w:szCs w:val="22"/>
          <w:u w:val="single"/>
          <w:lang w:eastAsia="sv-SE"/>
        </w:rPr>
        <w:t>2</w:t>
      </w:r>
      <w:r w:rsidRPr="00672676">
        <w:rPr>
          <w:b/>
          <w:i/>
          <w:szCs w:val="22"/>
          <w:u w:val="single"/>
          <w:lang w:eastAsia="sv-SE"/>
        </w:rPr>
        <w:t>:</w:t>
      </w:r>
      <w:r w:rsidRPr="00672676">
        <w:rPr>
          <w:b/>
          <w:i/>
          <w:szCs w:val="22"/>
          <w:lang w:eastAsia="sv-SE"/>
        </w:rPr>
        <w:t xml:space="preserve"> </w:t>
      </w:r>
      <w:r w:rsidRPr="00672676">
        <w:rPr>
          <w:b/>
          <w:i/>
        </w:rPr>
        <w:t xml:space="preserve">RAN1 considers further study on dual </w:t>
      </w:r>
      <w:proofErr w:type="spellStart"/>
      <w:r w:rsidRPr="00672676">
        <w:rPr>
          <w:b/>
          <w:i/>
        </w:rPr>
        <w:t>precoder</w:t>
      </w:r>
      <w:proofErr w:type="spellEnd"/>
      <w:r w:rsidRPr="00672676">
        <w:rPr>
          <w:b/>
          <w:i/>
        </w:rPr>
        <w:t xml:space="preserve"> design based on </w:t>
      </w:r>
      <w:r w:rsidR="00BD3520" w:rsidRPr="00672676">
        <w:rPr>
          <w:b/>
          <w:i/>
        </w:rPr>
        <w:t>combined use of reported</w:t>
      </w:r>
      <w:proofErr w:type="gramStart"/>
      <w:r w:rsidR="00BD3520" w:rsidRPr="00672676">
        <w:rPr>
          <w:b/>
          <w:i/>
        </w:rPr>
        <w:t>-  and</w:t>
      </w:r>
      <w:proofErr w:type="gramEnd"/>
      <w:r w:rsidR="00BD3520" w:rsidRPr="00672676">
        <w:rPr>
          <w:b/>
          <w:i/>
        </w:rPr>
        <w:t xml:space="preserve"> </w:t>
      </w:r>
      <w:r w:rsidRPr="00672676">
        <w:rPr>
          <w:b/>
          <w:i/>
        </w:rPr>
        <w:t>reciprocity</w:t>
      </w:r>
      <w:r w:rsidR="00BD3520" w:rsidRPr="00672676">
        <w:rPr>
          <w:b/>
          <w:i/>
        </w:rPr>
        <w:t>-based CSI</w:t>
      </w:r>
      <w:r w:rsidRPr="00672676">
        <w:rPr>
          <w:b/>
          <w:i/>
        </w:rPr>
        <w:t xml:space="preserve"> for uplink MIMO</w:t>
      </w:r>
      <w:r w:rsidRPr="00672676">
        <w:rPr>
          <w:b/>
          <w:i/>
          <w:u w:val="single"/>
        </w:rPr>
        <w:t>.</w:t>
      </w:r>
    </w:p>
    <w:p w14:paraId="527A88E6" w14:textId="5F5E81AB" w:rsidR="00C43DD3" w:rsidRPr="00672676" w:rsidRDefault="00C43DD3" w:rsidP="00C43DD3">
      <w:pPr>
        <w:rPr>
          <w:b/>
          <w:i/>
          <w:szCs w:val="22"/>
          <w:lang w:eastAsia="sv-SE"/>
        </w:rPr>
      </w:pPr>
      <w:r w:rsidRPr="00672676">
        <w:rPr>
          <w:b/>
          <w:i/>
          <w:szCs w:val="22"/>
          <w:u w:val="single"/>
          <w:lang w:eastAsia="sv-SE"/>
        </w:rPr>
        <w:t xml:space="preserve">Proposal </w:t>
      </w:r>
      <w:r w:rsidR="00055E4F" w:rsidRPr="00672676">
        <w:rPr>
          <w:b/>
          <w:i/>
          <w:szCs w:val="22"/>
          <w:u w:val="single"/>
          <w:lang w:eastAsia="sv-SE"/>
        </w:rPr>
        <w:t>3</w:t>
      </w:r>
      <w:r w:rsidRPr="00672676">
        <w:rPr>
          <w:b/>
          <w:i/>
          <w:szCs w:val="22"/>
          <w:u w:val="single"/>
          <w:lang w:eastAsia="sv-SE"/>
        </w:rPr>
        <w:t>:</w:t>
      </w:r>
      <w:r w:rsidRPr="00672676">
        <w:rPr>
          <w:b/>
          <w:i/>
          <w:szCs w:val="22"/>
          <w:lang w:eastAsia="sv-SE"/>
        </w:rPr>
        <w:t xml:space="preserve"> </w:t>
      </w:r>
      <w:r w:rsidRPr="00672676">
        <w:rPr>
          <w:b/>
          <w:i/>
        </w:rPr>
        <w:t>RAN1 considers enhanced uplink MU-MIMO operation by relying on reciprocity</w:t>
      </w:r>
      <w:r w:rsidR="00BD3520" w:rsidRPr="00672676">
        <w:rPr>
          <w:b/>
          <w:i/>
        </w:rPr>
        <w:t>-based CSI</w:t>
      </w:r>
      <w:r w:rsidRPr="00672676">
        <w:rPr>
          <w:b/>
          <w:i/>
        </w:rPr>
        <w:t xml:space="preserve"> and </w:t>
      </w:r>
      <w:proofErr w:type="spellStart"/>
      <w:r w:rsidRPr="00672676">
        <w:rPr>
          <w:b/>
          <w:i/>
        </w:rPr>
        <w:t>intereference</w:t>
      </w:r>
      <w:proofErr w:type="spellEnd"/>
      <w:r w:rsidRPr="00672676">
        <w:rPr>
          <w:b/>
          <w:i/>
        </w:rPr>
        <w:t xml:space="preserve"> feedback.</w:t>
      </w:r>
    </w:p>
    <w:p w14:paraId="57ED3175" w14:textId="77777777" w:rsidR="00EA4668" w:rsidRPr="00672676" w:rsidRDefault="00EA4668" w:rsidP="00EA4668">
      <w:pPr>
        <w:pStyle w:val="Heading1"/>
        <w:rPr>
          <w:rFonts w:ascii="Times New Roman" w:hAnsi="Times New Roman"/>
          <w:b/>
          <w:sz w:val="32"/>
          <w:lang w:val="en-US"/>
        </w:rPr>
      </w:pPr>
      <w:r w:rsidRPr="00672676">
        <w:rPr>
          <w:rFonts w:ascii="Times New Roman" w:hAnsi="Times New Roman"/>
          <w:b/>
          <w:sz w:val="32"/>
          <w:lang w:val="en-US"/>
        </w:rPr>
        <w:t>References</w:t>
      </w:r>
    </w:p>
    <w:p w14:paraId="418F3E2E" w14:textId="77777777" w:rsidR="00EA4668" w:rsidRPr="00672676" w:rsidRDefault="00EA4668" w:rsidP="00EA4668">
      <w:pPr>
        <w:rPr>
          <w:szCs w:val="22"/>
        </w:rPr>
      </w:pPr>
      <w:r w:rsidRPr="00672676">
        <w:rPr>
          <w:szCs w:val="22"/>
        </w:rPr>
        <w:t>[1] “RAN1 Chairman’s Notes”, 3GPP TSG RAN WG1 Meeting #85, Nanjing, China 23rd - 27th May 2016</w:t>
      </w:r>
    </w:p>
    <w:p w14:paraId="2F513B09" w14:textId="3901827B" w:rsidR="00EA4668" w:rsidRPr="00672676" w:rsidRDefault="00EA4668" w:rsidP="00EA4668">
      <w:pPr>
        <w:rPr>
          <w:szCs w:val="22"/>
        </w:rPr>
      </w:pPr>
      <w:r w:rsidRPr="00672676">
        <w:rPr>
          <w:szCs w:val="22"/>
        </w:rPr>
        <w:t>[2] R1-165654, “WF on CSI Acquisition Framework in NR</w:t>
      </w:r>
      <w:r w:rsidR="00694C5B">
        <w:rPr>
          <w:szCs w:val="22"/>
        </w:rPr>
        <w:t>,</w:t>
      </w:r>
      <w:r w:rsidRPr="00672676">
        <w:rPr>
          <w:szCs w:val="22"/>
        </w:rPr>
        <w:t xml:space="preserve">” Huawei, </w:t>
      </w:r>
      <w:proofErr w:type="spellStart"/>
      <w:r w:rsidRPr="00672676">
        <w:rPr>
          <w:szCs w:val="22"/>
        </w:rPr>
        <w:t>HiSilicon</w:t>
      </w:r>
      <w:proofErr w:type="spellEnd"/>
      <w:r w:rsidRPr="00672676">
        <w:rPr>
          <w:szCs w:val="22"/>
        </w:rPr>
        <w:t>, NTT DOCOMO, Intel, China Telecom, ZTE, China Unicom, Deutsche Telecom, Softbank, ETRI, Ericsson, Nokia, CATR, ASB, RAN1 #85, Nanjing, China 23rd - 27th May 2016</w:t>
      </w:r>
    </w:p>
    <w:p w14:paraId="5A529751" w14:textId="1E2A88C1" w:rsidR="00EA4668" w:rsidRPr="00672676" w:rsidRDefault="00EA4668" w:rsidP="00EA4668">
      <w:pPr>
        <w:rPr>
          <w:szCs w:val="22"/>
        </w:rPr>
      </w:pPr>
      <w:r w:rsidRPr="00672676">
        <w:rPr>
          <w:szCs w:val="22"/>
        </w:rPr>
        <w:t>[3] R1-165843, “WF on CSI Acquisition in NR</w:t>
      </w:r>
      <w:r w:rsidR="00694C5B">
        <w:rPr>
          <w:szCs w:val="22"/>
        </w:rPr>
        <w:t>,</w:t>
      </w:r>
      <w:r w:rsidRPr="00672676">
        <w:rPr>
          <w:szCs w:val="22"/>
        </w:rPr>
        <w:t xml:space="preserve">” Huawei, </w:t>
      </w:r>
      <w:proofErr w:type="spellStart"/>
      <w:r w:rsidRPr="00672676">
        <w:rPr>
          <w:szCs w:val="22"/>
        </w:rPr>
        <w:t>HiSilicon</w:t>
      </w:r>
      <w:proofErr w:type="spellEnd"/>
      <w:r w:rsidRPr="00672676">
        <w:rPr>
          <w:szCs w:val="22"/>
        </w:rPr>
        <w:t>, Samsung, RAN1 #85, Nanjing, China 23rd - 27th May 2016</w:t>
      </w:r>
    </w:p>
    <w:p w14:paraId="2D83F078" w14:textId="785F9473" w:rsidR="00EA4668" w:rsidRPr="00672676" w:rsidRDefault="00EA4668" w:rsidP="00EA4668">
      <w:pPr>
        <w:rPr>
          <w:szCs w:val="22"/>
        </w:rPr>
      </w:pPr>
      <w:r w:rsidRPr="00672676">
        <w:rPr>
          <w:szCs w:val="22"/>
        </w:rPr>
        <w:t>[4] R1-165808, “WF on NR UL MIMO</w:t>
      </w:r>
      <w:r w:rsidR="00694C5B">
        <w:rPr>
          <w:szCs w:val="22"/>
        </w:rPr>
        <w:t>,</w:t>
      </w:r>
      <w:r w:rsidRPr="00672676">
        <w:rPr>
          <w:szCs w:val="22"/>
        </w:rPr>
        <w:t>” Intel, NTT DOCOMO, Ericsson, RAN1 #85, Nanjing, China 23rd - 27th May 2016</w:t>
      </w:r>
    </w:p>
    <w:p w14:paraId="39ACF09A" w14:textId="71DA4AF2" w:rsidR="00EA4668" w:rsidRPr="00672676" w:rsidRDefault="00EA4668" w:rsidP="00EA4668">
      <w:pPr>
        <w:rPr>
          <w:szCs w:val="22"/>
        </w:rPr>
      </w:pPr>
      <w:r w:rsidRPr="00672676">
        <w:rPr>
          <w:szCs w:val="22"/>
        </w:rPr>
        <w:t xml:space="preserve">[5] H.A. Lorentz, “The theorem of </w:t>
      </w:r>
      <w:proofErr w:type="spellStart"/>
      <w:r w:rsidRPr="00672676">
        <w:rPr>
          <w:szCs w:val="22"/>
        </w:rPr>
        <w:t>Poynting</w:t>
      </w:r>
      <w:proofErr w:type="spellEnd"/>
      <w:r w:rsidRPr="00672676">
        <w:rPr>
          <w:szCs w:val="22"/>
        </w:rPr>
        <w:t xml:space="preserve"> concerning the energy in the electromagnetic field and two general propositions concerning the propagation of light</w:t>
      </w:r>
      <w:r w:rsidR="00694C5B">
        <w:rPr>
          <w:szCs w:val="22"/>
        </w:rPr>
        <w:t>,</w:t>
      </w:r>
      <w:r w:rsidRPr="00672676">
        <w:rPr>
          <w:szCs w:val="22"/>
        </w:rPr>
        <w:t xml:space="preserve">” </w:t>
      </w:r>
      <w:proofErr w:type="spellStart"/>
      <w:r w:rsidRPr="00672676">
        <w:rPr>
          <w:szCs w:val="22"/>
        </w:rPr>
        <w:t>Amsterdammer</w:t>
      </w:r>
      <w:proofErr w:type="spellEnd"/>
      <w:r w:rsidRPr="00672676">
        <w:rPr>
          <w:szCs w:val="22"/>
        </w:rPr>
        <w:t xml:space="preserve"> </w:t>
      </w:r>
      <w:proofErr w:type="spellStart"/>
      <w:r w:rsidRPr="00672676">
        <w:rPr>
          <w:szCs w:val="22"/>
        </w:rPr>
        <w:t>Akademie</w:t>
      </w:r>
      <w:proofErr w:type="spellEnd"/>
      <w:r w:rsidRPr="00672676">
        <w:rPr>
          <w:szCs w:val="22"/>
        </w:rPr>
        <w:t xml:space="preserve"> der </w:t>
      </w:r>
      <w:proofErr w:type="spellStart"/>
      <w:r w:rsidRPr="00672676">
        <w:rPr>
          <w:szCs w:val="22"/>
        </w:rPr>
        <w:t>Wetenschappen</w:t>
      </w:r>
      <w:proofErr w:type="spellEnd"/>
      <w:r w:rsidRPr="00672676">
        <w:rPr>
          <w:szCs w:val="22"/>
        </w:rPr>
        <w:t>, vol. 176, 1896.</w:t>
      </w:r>
    </w:p>
    <w:p w14:paraId="6920CBD7" w14:textId="77777777" w:rsidR="00640216" w:rsidRPr="00672676" w:rsidRDefault="00640216" w:rsidP="00055E4F"/>
    <w:sectPr w:rsidR="00640216" w:rsidRPr="0067267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B3716" w14:textId="77777777" w:rsidR="00985F5A" w:rsidRDefault="00985F5A">
      <w:r>
        <w:separator/>
      </w:r>
    </w:p>
  </w:endnote>
  <w:endnote w:type="continuationSeparator" w:id="0">
    <w:p w14:paraId="20D954C7" w14:textId="77777777" w:rsidR="00985F5A" w:rsidRDefault="00985F5A">
      <w:r>
        <w:continuationSeparator/>
      </w:r>
    </w:p>
  </w:endnote>
  <w:endnote w:type="continuationNotice" w:id="1">
    <w:p w14:paraId="33A854BD" w14:textId="77777777" w:rsidR="00985F5A" w:rsidRDefault="00985F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35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35C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F95BB" w14:textId="77777777" w:rsidR="00985F5A" w:rsidRDefault="00985F5A">
      <w:r>
        <w:separator/>
      </w:r>
    </w:p>
  </w:footnote>
  <w:footnote w:type="continuationSeparator" w:id="0">
    <w:p w14:paraId="1EFD5D79" w14:textId="77777777" w:rsidR="00985F5A" w:rsidRDefault="00985F5A">
      <w:r>
        <w:continuationSeparator/>
      </w:r>
    </w:p>
  </w:footnote>
  <w:footnote w:type="continuationNotice" w:id="1">
    <w:p w14:paraId="53963FAB" w14:textId="77777777" w:rsidR="00985F5A" w:rsidRDefault="00985F5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C2A79"/>
    <w:multiLevelType w:val="multilevel"/>
    <w:tmpl w:val="1610D1F2"/>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start w:val="1"/>
      <w:numFmt w:val="bullet"/>
      <w:lvlText w:val=""/>
      <w:lvlJc w:val="left"/>
      <w:pPr>
        <w:tabs>
          <w:tab w:val="num" w:pos="3420"/>
        </w:tabs>
        <w:ind w:left="3420" w:hanging="360"/>
      </w:pPr>
      <w:rPr>
        <w:rFonts w:ascii="Symbol" w:hAnsi="Symbol" w:hint="default"/>
        <w:sz w:val="20"/>
      </w:rPr>
    </w:lvl>
    <w:lvl w:ilvl="5">
      <w:start w:val="1"/>
      <w:numFmt w:val="bullet"/>
      <w:lvlText w:val=""/>
      <w:lvlJc w:val="left"/>
      <w:pPr>
        <w:tabs>
          <w:tab w:val="num" w:pos="4140"/>
        </w:tabs>
        <w:ind w:left="4140" w:hanging="360"/>
      </w:pPr>
      <w:rPr>
        <w:rFonts w:ascii="Symbol" w:hAnsi="Symbol" w:hint="default"/>
        <w:sz w:val="20"/>
      </w:rPr>
    </w:lvl>
    <w:lvl w:ilvl="6">
      <w:start w:val="1"/>
      <w:numFmt w:val="bullet"/>
      <w:lvlText w:val=""/>
      <w:lvlJc w:val="left"/>
      <w:pPr>
        <w:tabs>
          <w:tab w:val="num" w:pos="4860"/>
        </w:tabs>
        <w:ind w:left="4860" w:hanging="360"/>
      </w:pPr>
      <w:rPr>
        <w:rFonts w:ascii="Symbol" w:hAnsi="Symbol" w:hint="default"/>
        <w:sz w:val="20"/>
      </w:rPr>
    </w:lvl>
    <w:lvl w:ilvl="7">
      <w:start w:val="1"/>
      <w:numFmt w:val="bullet"/>
      <w:lvlText w:val=""/>
      <w:lvlJc w:val="left"/>
      <w:pPr>
        <w:tabs>
          <w:tab w:val="num" w:pos="5580"/>
        </w:tabs>
        <w:ind w:left="5580" w:hanging="360"/>
      </w:pPr>
      <w:rPr>
        <w:rFonts w:ascii="Symbol" w:hAnsi="Symbol" w:hint="default"/>
        <w:sz w:val="20"/>
      </w:rPr>
    </w:lvl>
    <w:lvl w:ilvl="8">
      <w:start w:val="1"/>
      <w:numFmt w:val="bullet"/>
      <w:lvlText w:val=""/>
      <w:lvlJc w:val="left"/>
      <w:pPr>
        <w:tabs>
          <w:tab w:val="num" w:pos="6300"/>
        </w:tabs>
        <w:ind w:left="6300" w:hanging="360"/>
      </w:pPr>
      <w:rPr>
        <w:rFonts w:ascii="Symbol" w:hAnsi="Symbol" w:hint="default"/>
        <w:sz w:val="20"/>
      </w:rPr>
    </w:lvl>
  </w:abstractNum>
  <w:abstractNum w:abstractNumId="3" w15:restartNumberingAfterBreak="0">
    <w:nsid w:val="0EB73F48"/>
    <w:multiLevelType w:val="hybridMultilevel"/>
    <w:tmpl w:val="69DA6F36"/>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C309B"/>
    <w:multiLevelType w:val="multilevel"/>
    <w:tmpl w:val="55D08FA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990"/>
        </w:tabs>
        <w:ind w:left="990" w:hanging="720"/>
      </w:pPr>
      <w:rPr>
        <w:b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0221F8"/>
    <w:multiLevelType w:val="hybridMultilevel"/>
    <w:tmpl w:val="557CE540"/>
    <w:lvl w:ilvl="0" w:tplc="074C4E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6A0701"/>
    <w:multiLevelType w:val="hybridMultilevel"/>
    <w:tmpl w:val="ABB0F4B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E31E88"/>
    <w:multiLevelType w:val="multilevel"/>
    <w:tmpl w:val="0FE04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3944FB"/>
    <w:multiLevelType w:val="multilevel"/>
    <w:tmpl w:val="1610D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FC2E3A"/>
    <w:multiLevelType w:val="hybridMultilevel"/>
    <w:tmpl w:val="4732A0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C85FB6"/>
    <w:multiLevelType w:val="hybridMultilevel"/>
    <w:tmpl w:val="6B286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3"/>
  </w:num>
  <w:num w:numId="7">
    <w:abstractNumId w:val="23"/>
  </w:num>
  <w:num w:numId="8">
    <w:abstractNumId w:val="8"/>
  </w:num>
  <w:num w:numId="9">
    <w:abstractNumId w:val="29"/>
  </w:num>
  <w:num w:numId="10">
    <w:abstractNumId w:val="5"/>
  </w:num>
  <w:num w:numId="11">
    <w:abstractNumId w:val="1"/>
  </w:num>
  <w:num w:numId="12">
    <w:abstractNumId w:val="15"/>
  </w:num>
  <w:num w:numId="13">
    <w:abstractNumId w:val="25"/>
  </w:num>
  <w:num w:numId="14">
    <w:abstractNumId w:val="4"/>
  </w:num>
  <w:num w:numId="15">
    <w:abstractNumId w:val="0"/>
  </w:num>
  <w:num w:numId="16">
    <w:abstractNumId w:val="9"/>
  </w:num>
  <w:num w:numId="17">
    <w:abstractNumId w:val="22"/>
  </w:num>
  <w:num w:numId="18">
    <w:abstractNumId w:val="10"/>
  </w:num>
  <w:num w:numId="19">
    <w:abstractNumId w:val="24"/>
  </w:num>
  <w:num w:numId="20">
    <w:abstractNumId w:val="19"/>
  </w:num>
  <w:num w:numId="21">
    <w:abstractNumId w:val="28"/>
  </w:num>
  <w:num w:numId="22">
    <w:abstractNumId w:val="27"/>
  </w:num>
  <w:num w:numId="23">
    <w:abstractNumId w:val="16"/>
  </w:num>
  <w:num w:numId="24">
    <w:abstractNumId w:val="26"/>
  </w:num>
  <w:num w:numId="25">
    <w:abstractNumId w:val="14"/>
  </w:num>
  <w:num w:numId="26">
    <w:abstractNumId w:val="6"/>
  </w:num>
  <w:num w:numId="27">
    <w:abstractNumId w:val="20"/>
  </w:num>
  <w:num w:numId="28">
    <w:abstractNumId w:val="21"/>
  </w:num>
  <w:num w:numId="29">
    <w:abstractNumId w:val="2"/>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EE"/>
    <w:rsid w:val="00000633"/>
    <w:rsid w:val="000006E1"/>
    <w:rsid w:val="0000168C"/>
    <w:rsid w:val="00002BC4"/>
    <w:rsid w:val="00002F99"/>
    <w:rsid w:val="0000325C"/>
    <w:rsid w:val="00003E50"/>
    <w:rsid w:val="00003EC3"/>
    <w:rsid w:val="00004C2D"/>
    <w:rsid w:val="00005012"/>
    <w:rsid w:val="00006136"/>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5E4F"/>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A71"/>
    <w:rsid w:val="000D0D07"/>
    <w:rsid w:val="000D162D"/>
    <w:rsid w:val="000D2F63"/>
    <w:rsid w:val="000D4797"/>
    <w:rsid w:val="000D4D63"/>
    <w:rsid w:val="000D51D9"/>
    <w:rsid w:val="000D57A7"/>
    <w:rsid w:val="000D5C17"/>
    <w:rsid w:val="000D6D14"/>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74E"/>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0C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71B"/>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2C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0DB"/>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30"/>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D3F"/>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31F"/>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A8"/>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CC"/>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F52"/>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9BE"/>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1F03"/>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29E"/>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3EC"/>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3502"/>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3AC"/>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05F3"/>
    <w:rsid w:val="006311B3"/>
    <w:rsid w:val="00631957"/>
    <w:rsid w:val="00631AA5"/>
    <w:rsid w:val="00632043"/>
    <w:rsid w:val="0063284C"/>
    <w:rsid w:val="00632BD0"/>
    <w:rsid w:val="00633697"/>
    <w:rsid w:val="0063478E"/>
    <w:rsid w:val="00634BF5"/>
    <w:rsid w:val="00634EEA"/>
    <w:rsid w:val="006362D2"/>
    <w:rsid w:val="00636398"/>
    <w:rsid w:val="0063672F"/>
    <w:rsid w:val="006367D3"/>
    <w:rsid w:val="006368D3"/>
    <w:rsid w:val="006369E9"/>
    <w:rsid w:val="006377EC"/>
    <w:rsid w:val="0064021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10"/>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2676"/>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4C5B"/>
    <w:rsid w:val="0069594C"/>
    <w:rsid w:val="00695A30"/>
    <w:rsid w:val="00695C71"/>
    <w:rsid w:val="00695FC2"/>
    <w:rsid w:val="006962FB"/>
    <w:rsid w:val="00696949"/>
    <w:rsid w:val="00697052"/>
    <w:rsid w:val="00697530"/>
    <w:rsid w:val="00697F2A"/>
    <w:rsid w:val="006A06B2"/>
    <w:rsid w:val="006A0E56"/>
    <w:rsid w:val="006A0ECE"/>
    <w:rsid w:val="006A325E"/>
    <w:rsid w:val="006A45C7"/>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88A"/>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7F5"/>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BD9"/>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4D1"/>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1A7D"/>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3"/>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7EA"/>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3B7A"/>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F5A"/>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672"/>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A6"/>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179"/>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5EB"/>
    <w:rsid w:val="00A62703"/>
    <w:rsid w:val="00A62C1F"/>
    <w:rsid w:val="00A632F5"/>
    <w:rsid w:val="00A63483"/>
    <w:rsid w:val="00A647D1"/>
    <w:rsid w:val="00A64DD4"/>
    <w:rsid w:val="00A65943"/>
    <w:rsid w:val="00A660AC"/>
    <w:rsid w:val="00A6630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65C"/>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29D8"/>
    <w:rsid w:val="00BC4D2E"/>
    <w:rsid w:val="00BC4E54"/>
    <w:rsid w:val="00BC74D1"/>
    <w:rsid w:val="00BD0073"/>
    <w:rsid w:val="00BD3520"/>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51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DD3"/>
    <w:rsid w:val="00C43FCC"/>
    <w:rsid w:val="00C44972"/>
    <w:rsid w:val="00C45739"/>
    <w:rsid w:val="00C45F08"/>
    <w:rsid w:val="00C4680C"/>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8AC"/>
    <w:rsid w:val="00C7412A"/>
    <w:rsid w:val="00C754E8"/>
    <w:rsid w:val="00C755E3"/>
    <w:rsid w:val="00C75D2F"/>
    <w:rsid w:val="00C76D90"/>
    <w:rsid w:val="00C76E3C"/>
    <w:rsid w:val="00C77624"/>
    <w:rsid w:val="00C8085D"/>
    <w:rsid w:val="00C81568"/>
    <w:rsid w:val="00C82387"/>
    <w:rsid w:val="00C82773"/>
    <w:rsid w:val="00C82DFE"/>
    <w:rsid w:val="00C830E3"/>
    <w:rsid w:val="00C84717"/>
    <w:rsid w:val="00C84C4B"/>
    <w:rsid w:val="00C857B3"/>
    <w:rsid w:val="00C85DC0"/>
    <w:rsid w:val="00C860EE"/>
    <w:rsid w:val="00C869F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BC"/>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74"/>
    <w:rsid w:val="00D84E2F"/>
    <w:rsid w:val="00D85D70"/>
    <w:rsid w:val="00D871CE"/>
    <w:rsid w:val="00D87270"/>
    <w:rsid w:val="00D90F69"/>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670"/>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592"/>
    <w:rsid w:val="00DF47EF"/>
    <w:rsid w:val="00DF4819"/>
    <w:rsid w:val="00DF507A"/>
    <w:rsid w:val="00DF5CEF"/>
    <w:rsid w:val="00DF5DB3"/>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2DE4"/>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4631"/>
    <w:rsid w:val="00EA4668"/>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AE4"/>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4A1"/>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2D"/>
    <w:rsid w:val="00F1733E"/>
    <w:rsid w:val="00F209B7"/>
    <w:rsid w:val="00F21135"/>
    <w:rsid w:val="00F21C5E"/>
    <w:rsid w:val="00F23D23"/>
    <w:rsid w:val="00F243D8"/>
    <w:rsid w:val="00F243E4"/>
    <w:rsid w:val="00F250C8"/>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94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316"/>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817"/>
    <w:rsid w:val="00FC6D90"/>
    <w:rsid w:val="00FC7349"/>
    <w:rsid w:val="00FC7429"/>
    <w:rsid w:val="00FD07F6"/>
    <w:rsid w:val="00FD096B"/>
    <w:rsid w:val="00FD0F09"/>
    <w:rsid w:val="00FD1872"/>
    <w:rsid w:val="00FD1E2E"/>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EC0AE4"/>
    <w:rPr>
      <w:color w:val="808080"/>
    </w:rPr>
  </w:style>
  <w:style w:type="character" w:customStyle="1" w:styleId="ListParagraphChar">
    <w:name w:val="List Paragraph Char"/>
    <w:link w:val="ListParagraph"/>
    <w:uiPriority w:val="34"/>
    <w:locked/>
    <w:rsid w:val="00727BD9"/>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C0451C"/>
    <w:rPr>
      <w:rFonts w:ascii="Times New Roman" w:hAnsi="Times New Roman"/>
      <w:b/>
      <w:bCs/>
      <w:sz w:val="22"/>
      <w:lang w:val="en-GB" w:eastAsia="zh-CN"/>
    </w:rPr>
  </w:style>
  <w:style w:type="paragraph" w:customStyle="1" w:styleId="TdocHeader2">
    <w:name w:val="Tdoc_Header_2"/>
    <w:basedOn w:val="Normal"/>
    <w:rsid w:val="00343F52"/>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8915082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13AC15AD-94F4-47B8-9258-67D8DAC7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990</TotalTime>
  <Pages>3</Pages>
  <Words>1135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R1-16xxxx_On UL channel reciprocity for NR_DRAFT</vt:lpstr>
    </vt:vector>
  </TitlesOfParts>
  <Manager/>
  <Company>InterDigital</Company>
  <LinksUpToDate>false</LinksUpToDate>
  <CharactersWithSpaces>7538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39</cp:revision>
  <cp:lastPrinted>2014-08-07T20:35:00Z</cp:lastPrinted>
  <dcterms:created xsi:type="dcterms:W3CDTF">2016-07-08T16:57:00Z</dcterms:created>
  <dcterms:modified xsi:type="dcterms:W3CDTF">2016-08-12T04:21:00Z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